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EDB" w:rsidRPr="00353E1D" w:rsidRDefault="00E12B21" w:rsidP="00353E1D">
      <w:pPr>
        <w:jc w:val="center"/>
        <w:rPr>
          <w:rFonts w:cs="B Nazanin"/>
          <w:b/>
          <w:bCs/>
          <w:sz w:val="52"/>
          <w:szCs w:val="52"/>
          <w:rtl/>
        </w:rPr>
      </w:pPr>
      <w:bookmarkStart w:id="0" w:name="_GoBack"/>
      <w:bookmarkEnd w:id="0"/>
      <w:r w:rsidRPr="00353E1D">
        <w:rPr>
          <w:rFonts w:cs="B Nazanin" w:hint="cs"/>
          <w:b/>
          <w:bCs/>
          <w:sz w:val="52"/>
          <w:szCs w:val="52"/>
          <w:rtl/>
        </w:rPr>
        <w:t>بنام خدای دانا</w:t>
      </w:r>
    </w:p>
    <w:p w:rsidR="00E12B21" w:rsidRPr="00353E1D" w:rsidRDefault="00E12B21" w:rsidP="00AD7579">
      <w:pPr>
        <w:rPr>
          <w:rFonts w:cs="B Nazanin"/>
          <w:sz w:val="28"/>
          <w:szCs w:val="28"/>
          <w:rtl/>
        </w:rPr>
      </w:pPr>
      <w:r w:rsidRPr="00353E1D">
        <w:rPr>
          <w:rFonts w:cs="B Nazanin" w:hint="cs"/>
          <w:sz w:val="28"/>
          <w:szCs w:val="28"/>
          <w:rtl/>
        </w:rPr>
        <w:t xml:space="preserve">طرح درس ژنتیک </w:t>
      </w:r>
      <w:r w:rsidR="00AD7579">
        <w:rPr>
          <w:rFonts w:cs="B Nazanin" w:hint="cs"/>
          <w:sz w:val="28"/>
          <w:szCs w:val="28"/>
          <w:rtl/>
        </w:rPr>
        <w:t>پزشکی پیشرفته</w:t>
      </w:r>
      <w:r w:rsidRPr="00353E1D">
        <w:rPr>
          <w:rFonts w:cs="B Nazanin" w:hint="cs"/>
          <w:sz w:val="28"/>
          <w:szCs w:val="28"/>
          <w:rtl/>
        </w:rPr>
        <w:t xml:space="preserve">   </w:t>
      </w:r>
      <w:r w:rsidR="00353E1D" w:rsidRPr="00353E1D">
        <w:rPr>
          <w:rFonts w:cs="B Nazanin" w:hint="cs"/>
          <w:sz w:val="28"/>
          <w:szCs w:val="28"/>
          <w:rtl/>
        </w:rPr>
        <w:t>(1 واحد)</w:t>
      </w:r>
      <w:r w:rsidRPr="00353E1D">
        <w:rPr>
          <w:rFonts w:cs="B Nazanin" w:hint="cs"/>
          <w:sz w:val="28"/>
          <w:szCs w:val="28"/>
          <w:rtl/>
        </w:rPr>
        <w:t xml:space="preserve">         دانشجویان دکتری تخصصی ژنتیک پزشکی</w:t>
      </w:r>
    </w:p>
    <w:p w:rsidR="00E12B21" w:rsidRDefault="00E12B21" w:rsidP="00AD7579">
      <w:pPr>
        <w:rPr>
          <w:rFonts w:cs="B Nazanin"/>
          <w:sz w:val="28"/>
          <w:szCs w:val="28"/>
          <w:rtl/>
        </w:rPr>
      </w:pPr>
      <w:r w:rsidRPr="00353E1D">
        <w:rPr>
          <w:rFonts w:cs="B Nazanin" w:hint="cs"/>
          <w:sz w:val="28"/>
          <w:szCs w:val="28"/>
          <w:rtl/>
        </w:rPr>
        <w:t>نام مدرس</w:t>
      </w:r>
      <w:r w:rsidR="00AD7579">
        <w:rPr>
          <w:rFonts w:cs="B Nazanin" w:hint="cs"/>
          <w:sz w:val="28"/>
          <w:szCs w:val="28"/>
          <w:rtl/>
        </w:rPr>
        <w:t>ین</w:t>
      </w:r>
      <w:r w:rsidRPr="00353E1D">
        <w:rPr>
          <w:rFonts w:cs="B Nazanin" w:hint="cs"/>
          <w:sz w:val="28"/>
          <w:szCs w:val="28"/>
          <w:rtl/>
        </w:rPr>
        <w:t xml:space="preserve"> : دکتر </w:t>
      </w:r>
      <w:r w:rsidR="00AD7579">
        <w:rPr>
          <w:rFonts w:cs="B Nazanin" w:hint="cs"/>
          <w:sz w:val="28"/>
          <w:szCs w:val="28"/>
          <w:rtl/>
        </w:rPr>
        <w:t>علی حسین صابری، دکتر مهدی بیژن زاده</w:t>
      </w:r>
    </w:p>
    <w:p w:rsidR="00353E1D" w:rsidRPr="00353E1D" w:rsidRDefault="00353E1D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======================================================================================</w:t>
      </w:r>
    </w:p>
    <w:p w:rsidR="00E12B21" w:rsidRDefault="00E12B21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78"/>
        <w:gridCol w:w="1134"/>
        <w:gridCol w:w="3197"/>
        <w:gridCol w:w="1803"/>
        <w:gridCol w:w="1804"/>
      </w:tblGrid>
      <w:tr w:rsidR="00E12B21" w:rsidRPr="00353E1D" w:rsidTr="00E12B21">
        <w:tc>
          <w:tcPr>
            <w:tcW w:w="1078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34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197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موضوع </w:t>
            </w:r>
          </w:p>
        </w:tc>
        <w:tc>
          <w:tcPr>
            <w:tcW w:w="1803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مدرس</w:t>
            </w:r>
          </w:p>
        </w:tc>
        <w:tc>
          <w:tcPr>
            <w:tcW w:w="1804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12B21" w:rsidRPr="00353E1D" w:rsidTr="00E12B21">
        <w:tc>
          <w:tcPr>
            <w:tcW w:w="1078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اول </w:t>
            </w:r>
          </w:p>
        </w:tc>
        <w:tc>
          <w:tcPr>
            <w:tcW w:w="3197" w:type="dxa"/>
          </w:tcPr>
          <w:p w:rsidR="00E12B21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اهمیت و جایگاه ژنتیک پزشکی پیشرفته در ایران و جهان</w:t>
            </w:r>
          </w:p>
        </w:tc>
        <w:tc>
          <w:tcPr>
            <w:tcW w:w="1803" w:type="dxa"/>
          </w:tcPr>
          <w:p w:rsidR="00E12B21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353E1D">
        <w:trPr>
          <w:trHeight w:val="433"/>
        </w:trPr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دوم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ناهنجاریهای مادرزادی (دیسمورفولوژی)</w:t>
            </w:r>
          </w:p>
        </w:tc>
        <w:tc>
          <w:tcPr>
            <w:tcW w:w="1803" w:type="dxa"/>
          </w:tcPr>
          <w:p w:rsidR="00353E1D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سوم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بیماریهای ژنتیکی حاصل از گسترش تکرارهای سه نوکلئوتیدی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چهارم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بیماریهای ژنتیکی بالغین (پارکینسون، آلزایمر، بیماریهای قلبی ، ....)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پنجم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چشم</w:t>
            </w:r>
          </w:p>
        </w:tc>
        <w:tc>
          <w:tcPr>
            <w:tcW w:w="1803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ششم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قلبی رایج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هفتم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هموگلوبین و خونریزی دهنده</w:t>
            </w:r>
          </w:p>
        </w:tc>
        <w:tc>
          <w:tcPr>
            <w:tcW w:w="1803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هشتم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ذهنی- روانی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نهم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اختلالات عصبی عضلانی</w:t>
            </w:r>
          </w:p>
        </w:tc>
        <w:tc>
          <w:tcPr>
            <w:tcW w:w="1803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دهم</w:t>
            </w:r>
          </w:p>
        </w:tc>
        <w:tc>
          <w:tcPr>
            <w:tcW w:w="3197" w:type="dxa"/>
          </w:tcPr>
          <w:p w:rsidR="00353E1D" w:rsidRPr="00353E1D" w:rsidRDefault="00AD7579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یازدهم</w:t>
            </w:r>
          </w:p>
        </w:tc>
        <w:tc>
          <w:tcPr>
            <w:tcW w:w="3197" w:type="dxa"/>
          </w:tcPr>
          <w:p w:rsidR="00353E1D" w:rsidRPr="00353E1D" w:rsidRDefault="00AD7579" w:rsidP="003E5FF0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ژنتیک در پیشگیری، تشخیص و درمان بیماریهای گوش، حلق و بینی (ناشنوایی و سندرمهای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مرتبط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با آن)</w:t>
            </w:r>
          </w:p>
        </w:tc>
        <w:tc>
          <w:tcPr>
            <w:tcW w:w="1803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داوزدهم </w:t>
            </w:r>
          </w:p>
        </w:tc>
        <w:tc>
          <w:tcPr>
            <w:tcW w:w="3197" w:type="dxa"/>
          </w:tcPr>
          <w:p w:rsidR="00353E1D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ژنتیک در پیشگیری، تشخیص و درمان بیماریهای بیماریهای میتوکندریایی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بیژن زاده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53E1D" w:rsidRPr="00353E1D" w:rsidTr="00E12B21">
        <w:tc>
          <w:tcPr>
            <w:tcW w:w="1078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>سیزدهم</w:t>
            </w:r>
          </w:p>
        </w:tc>
        <w:tc>
          <w:tcPr>
            <w:tcW w:w="3197" w:type="dxa"/>
          </w:tcPr>
          <w:p w:rsidR="00353E1D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میانکنش ژنتیک و تغذیه، اهمیت و کاربردها</w:t>
            </w:r>
          </w:p>
        </w:tc>
        <w:tc>
          <w:tcPr>
            <w:tcW w:w="1803" w:type="dxa"/>
          </w:tcPr>
          <w:p w:rsidR="00353E1D" w:rsidRPr="00353E1D" w:rsidRDefault="00353E1D" w:rsidP="003E5FF0">
            <w:pPr>
              <w:spacing w:line="360" w:lineRule="auto"/>
              <w:rPr>
                <w:rFonts w:cs="B Nazanin"/>
                <w:sz w:val="24"/>
                <w:szCs w:val="24"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3E5FF0"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53E1D" w:rsidRPr="00353E1D" w:rsidRDefault="00353E1D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12B21" w:rsidRPr="00353E1D" w:rsidTr="00E12B21">
        <w:tc>
          <w:tcPr>
            <w:tcW w:w="1078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E12B21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چهاردهم</w:t>
            </w:r>
          </w:p>
        </w:tc>
        <w:tc>
          <w:tcPr>
            <w:tcW w:w="3197" w:type="dxa"/>
          </w:tcPr>
          <w:p w:rsidR="00E12B21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فارماکوژنتیک</w:t>
            </w:r>
          </w:p>
        </w:tc>
        <w:tc>
          <w:tcPr>
            <w:tcW w:w="1803" w:type="dxa"/>
          </w:tcPr>
          <w:p w:rsidR="00E12B21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بیژن زاده</w:t>
            </w:r>
          </w:p>
        </w:tc>
        <w:tc>
          <w:tcPr>
            <w:tcW w:w="1804" w:type="dxa"/>
          </w:tcPr>
          <w:p w:rsidR="00E12B21" w:rsidRPr="00353E1D" w:rsidRDefault="00E12B21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E5FF0" w:rsidRPr="00353E1D" w:rsidTr="00E12B21">
        <w:tc>
          <w:tcPr>
            <w:tcW w:w="1078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پانزدهم</w:t>
            </w:r>
          </w:p>
        </w:tc>
        <w:tc>
          <w:tcPr>
            <w:tcW w:w="3197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بیماریهای ژنتیکی شایع ایران، تک ژنی و بیماریهای متابولیک</w:t>
            </w:r>
          </w:p>
        </w:tc>
        <w:tc>
          <w:tcPr>
            <w:tcW w:w="1803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>
              <w:rPr>
                <w:rFonts w:cs="B Nazanin" w:hint="cs"/>
                <w:sz w:val="24"/>
                <w:szCs w:val="24"/>
                <w:rtl/>
              </w:rPr>
              <w:t>صابری</w:t>
            </w:r>
          </w:p>
        </w:tc>
        <w:tc>
          <w:tcPr>
            <w:tcW w:w="1804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E5FF0" w:rsidRPr="00353E1D" w:rsidTr="00E12B21">
        <w:tc>
          <w:tcPr>
            <w:tcW w:w="1078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شانزدهم</w:t>
            </w:r>
          </w:p>
        </w:tc>
        <w:tc>
          <w:tcPr>
            <w:tcW w:w="3197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پرسش و پاسخ</w:t>
            </w:r>
          </w:p>
        </w:tc>
        <w:tc>
          <w:tcPr>
            <w:tcW w:w="1803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بیژن زاده</w:t>
            </w:r>
          </w:p>
        </w:tc>
        <w:tc>
          <w:tcPr>
            <w:tcW w:w="1804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3E5FF0" w:rsidRPr="00353E1D" w:rsidTr="00E12B21">
        <w:tc>
          <w:tcPr>
            <w:tcW w:w="1078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هفدهم </w:t>
            </w:r>
          </w:p>
        </w:tc>
        <w:tc>
          <w:tcPr>
            <w:tcW w:w="3197" w:type="dxa"/>
          </w:tcPr>
          <w:p w:rsidR="003E5FF0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آزمون پایانی</w:t>
            </w:r>
          </w:p>
        </w:tc>
        <w:tc>
          <w:tcPr>
            <w:tcW w:w="1803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353E1D"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>
              <w:rPr>
                <w:rFonts w:cs="B Nazanin" w:hint="cs"/>
                <w:sz w:val="24"/>
                <w:szCs w:val="24"/>
                <w:rtl/>
              </w:rPr>
              <w:t>صابری- دکتر بیژن زاده</w:t>
            </w:r>
          </w:p>
        </w:tc>
        <w:tc>
          <w:tcPr>
            <w:tcW w:w="1804" w:type="dxa"/>
          </w:tcPr>
          <w:p w:rsidR="003E5FF0" w:rsidRPr="00353E1D" w:rsidRDefault="003E5FF0" w:rsidP="00353E1D">
            <w:pPr>
              <w:spacing w:line="360" w:lineRule="auto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E12B21" w:rsidRDefault="00E12B21">
      <w:pPr>
        <w:rPr>
          <w:rtl/>
        </w:rPr>
      </w:pPr>
    </w:p>
    <w:sectPr w:rsidR="00E12B21" w:rsidSect="000F09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21"/>
    <w:rsid w:val="000F093C"/>
    <w:rsid w:val="00353E1D"/>
    <w:rsid w:val="003E5FF0"/>
    <w:rsid w:val="005A6EDB"/>
    <w:rsid w:val="00AD7579"/>
    <w:rsid w:val="00E12B21"/>
    <w:rsid w:val="00EC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3FC4B33-2A8B-4D2D-81E1-352DDB29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2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Raz</cp:lastModifiedBy>
  <cp:revision>2</cp:revision>
  <cp:lastPrinted>2024-02-26T06:40:00Z</cp:lastPrinted>
  <dcterms:created xsi:type="dcterms:W3CDTF">2024-02-26T06:48:00Z</dcterms:created>
  <dcterms:modified xsi:type="dcterms:W3CDTF">2024-02-26T06:48:00Z</dcterms:modified>
</cp:coreProperties>
</file>